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508"/>
      </w:tblGrid>
      <w:tr w:rsidR="001116B8" w14:paraId="74A58067" w14:textId="77777777" w:rsidTr="0046375D">
        <w:tc>
          <w:tcPr>
            <w:tcW w:w="9212" w:type="dxa"/>
            <w:shd w:val="clear" w:color="auto" w:fill="auto"/>
          </w:tcPr>
          <w:p w14:paraId="135C8F78" w14:textId="1D34BBA0" w:rsidR="001116B8" w:rsidRPr="00D04885" w:rsidRDefault="001116B8" w:rsidP="00D04885">
            <w:pPr>
              <w:pStyle w:val="berschrift1"/>
              <w:pBdr>
                <w:top w:val="none" w:sz="0" w:space="0" w:color="auto"/>
                <w:left w:val="none" w:sz="0" w:space="0" w:color="auto"/>
                <w:bottom w:val="none" w:sz="0" w:space="0" w:color="auto"/>
                <w:right w:val="none" w:sz="0" w:space="0" w:color="auto"/>
              </w:pBdr>
              <w:spacing w:before="0"/>
              <w:jc w:val="center"/>
              <w:rPr>
                <w:sz w:val="20"/>
                <w:szCs w:val="20"/>
              </w:rPr>
            </w:pPr>
            <w:r w:rsidRPr="00D04885">
              <w:rPr>
                <w:b/>
                <w:bCs w:val="0"/>
                <w:sz w:val="26"/>
                <w:szCs w:val="26"/>
              </w:rPr>
              <w:t>Bibelstellen zum Thema</w:t>
            </w:r>
          </w:p>
          <w:p w14:paraId="5CDE10CA" w14:textId="0B0EA0A7" w:rsidR="00761A6D" w:rsidRDefault="00761A6D" w:rsidP="00D61377">
            <w:pPr>
              <w:pStyle w:val="berschrift1"/>
              <w:pBdr>
                <w:top w:val="none" w:sz="0" w:space="0" w:color="auto"/>
                <w:left w:val="none" w:sz="0" w:space="0" w:color="auto"/>
                <w:bottom w:val="none" w:sz="0" w:space="0" w:color="auto"/>
                <w:right w:val="none" w:sz="0" w:space="0" w:color="auto"/>
              </w:pBdr>
              <w:spacing w:before="0"/>
              <w:jc w:val="both"/>
              <w:rPr>
                <w:b/>
                <w:bCs w:val="0"/>
                <w:sz w:val="22"/>
                <w:szCs w:val="22"/>
              </w:rPr>
            </w:pPr>
          </w:p>
          <w:p w14:paraId="4B35CAA2" w14:textId="77777777" w:rsidR="00D04885" w:rsidRPr="00D04885" w:rsidRDefault="00D04885" w:rsidP="00D04885">
            <w:pPr>
              <w:pStyle w:val="Textkrper"/>
            </w:pPr>
          </w:p>
          <w:p w14:paraId="3CF7E169" w14:textId="45EAD444" w:rsidR="001116B8" w:rsidRPr="0046375D" w:rsidRDefault="00761A6D" w:rsidP="00D61377">
            <w:pPr>
              <w:pStyle w:val="berschrift1"/>
              <w:pBdr>
                <w:top w:val="none" w:sz="0" w:space="0" w:color="auto"/>
                <w:left w:val="none" w:sz="0" w:space="0" w:color="auto"/>
                <w:bottom w:val="none" w:sz="0" w:space="0" w:color="auto"/>
                <w:right w:val="none" w:sz="0" w:space="0" w:color="auto"/>
              </w:pBdr>
              <w:spacing w:before="0"/>
              <w:jc w:val="both"/>
              <w:rPr>
                <w:b/>
                <w:bCs w:val="0"/>
                <w:sz w:val="22"/>
                <w:szCs w:val="22"/>
              </w:rPr>
            </w:pPr>
            <w:r>
              <w:rPr>
                <w:b/>
                <w:bCs w:val="0"/>
                <w:sz w:val="22"/>
                <w:szCs w:val="22"/>
              </w:rPr>
              <w:t>R</w:t>
            </w:r>
            <w:r w:rsidR="001116B8" w:rsidRPr="0046375D">
              <w:rPr>
                <w:b/>
                <w:bCs w:val="0"/>
                <w:sz w:val="22"/>
                <w:szCs w:val="22"/>
              </w:rPr>
              <w:t>ömer 1, 2</w:t>
            </w:r>
            <w:r w:rsidR="005D1505" w:rsidRPr="0046375D">
              <w:rPr>
                <w:b/>
                <w:bCs w:val="0"/>
                <w:sz w:val="22"/>
                <w:szCs w:val="22"/>
              </w:rPr>
              <w:t>5</w:t>
            </w:r>
            <w:r w:rsidR="001116B8" w:rsidRPr="0046375D">
              <w:rPr>
                <w:b/>
                <w:bCs w:val="0"/>
                <w:sz w:val="22"/>
                <w:szCs w:val="22"/>
              </w:rPr>
              <w:t xml:space="preserve">-32 </w:t>
            </w:r>
          </w:p>
          <w:p w14:paraId="41E18962" w14:textId="260D6CA0" w:rsidR="00FC57EF" w:rsidRPr="0046375D" w:rsidRDefault="005D1505" w:rsidP="00D61377">
            <w:pPr>
              <w:pStyle w:val="Textkrper"/>
              <w:spacing w:after="0"/>
              <w:jc w:val="both"/>
            </w:pPr>
            <w:r w:rsidRPr="0046375D">
              <w:t xml:space="preserve">Die Menschen tauschten die Wahrheit Gottes gegen die Lüge. Sie verehrten die Schöpfung und beteten sie statt des Schöpfers an. Der sei in Ewigkeit gelobt! Amen. </w:t>
            </w:r>
            <w:r w:rsidR="00CC3366" w:rsidRPr="0046375D">
              <w:t>Deshalb hat Gott sie</w:t>
            </w:r>
            <w:r w:rsidR="00FC57EF" w:rsidRPr="0046375D">
              <w:t xml:space="preserve"> </w:t>
            </w:r>
            <w:r w:rsidR="00CC3366" w:rsidRPr="0046375D">
              <w:t>schändlichen Leidenschaften ausgeliefert.</w:t>
            </w:r>
            <w:r w:rsidR="00FC57EF" w:rsidRPr="0046375D">
              <w:t xml:space="preserve"> </w:t>
            </w:r>
            <w:r w:rsidR="00CC3366" w:rsidRPr="0046375D">
              <w:t>Denn ihre Frauen vertauschten</w:t>
            </w:r>
            <w:r w:rsidR="00FC57EF" w:rsidRPr="0046375D">
              <w:t xml:space="preserve"> </w:t>
            </w:r>
            <w:r w:rsidR="00CC3366" w:rsidRPr="0046375D">
              <w:t>den natürlichen Geschlechtsverkehr</w:t>
            </w:r>
            <w:r w:rsidR="00FC57EF" w:rsidRPr="0046375D">
              <w:t xml:space="preserve"> </w:t>
            </w:r>
            <w:r w:rsidR="00CC3366" w:rsidRPr="0046375D">
              <w:t>mit dem widernatürlichen.</w:t>
            </w:r>
            <w:r w:rsidR="00FC57EF" w:rsidRPr="0046375D">
              <w:t xml:space="preserve"> </w:t>
            </w:r>
            <w:r w:rsidR="00CC3366" w:rsidRPr="0046375D">
              <w:t>Ebenso gaben die Männer</w:t>
            </w:r>
            <w:r w:rsidR="00FC57EF" w:rsidRPr="0046375D">
              <w:t xml:space="preserve"> </w:t>
            </w:r>
            <w:r w:rsidR="00CC3366" w:rsidRPr="0046375D">
              <w:t>den natürlichen Geschlechtsverkehr</w:t>
            </w:r>
            <w:r w:rsidR="00FC57EF" w:rsidRPr="0046375D">
              <w:t xml:space="preserve"> </w:t>
            </w:r>
            <w:r w:rsidR="00CC3366" w:rsidRPr="0046375D">
              <w:t>mit ihren Frauen auf.</w:t>
            </w:r>
            <w:r w:rsidR="00FC57EF" w:rsidRPr="0046375D">
              <w:t xml:space="preserve"> </w:t>
            </w:r>
            <w:r w:rsidR="00CC3366" w:rsidRPr="0046375D">
              <w:t>Dafür entbrannten sie in wildem Verlangen zueinander.</w:t>
            </w:r>
            <w:r w:rsidR="00FC57EF" w:rsidRPr="0046375D">
              <w:t xml:space="preserve"> </w:t>
            </w:r>
            <w:r w:rsidR="00CC3366" w:rsidRPr="0046375D">
              <w:t>Männer treiben es schamlos mit Männern.</w:t>
            </w:r>
            <w:r w:rsidR="00FC57EF" w:rsidRPr="0046375D">
              <w:t xml:space="preserve"> </w:t>
            </w:r>
            <w:r w:rsidR="00CC3366" w:rsidRPr="0046375D">
              <w:t>So empfangen sie am eigenen Leib</w:t>
            </w:r>
            <w:r w:rsidR="00FC57EF" w:rsidRPr="0046375D">
              <w:t xml:space="preserve"> </w:t>
            </w:r>
            <w:r w:rsidR="00CC3366" w:rsidRPr="0046375D">
              <w:t>den gebührenden Lohn für ihre Verirrung.</w:t>
            </w:r>
            <w:r w:rsidR="00FC57EF" w:rsidRPr="0046375D">
              <w:t xml:space="preserve"> </w:t>
            </w:r>
            <w:r w:rsidR="00CC3366" w:rsidRPr="0046375D">
              <w:t>Sie hielten es nicht für wichtig,</w:t>
            </w:r>
            <w:r w:rsidR="00FC57EF" w:rsidRPr="0046375D">
              <w:t xml:space="preserve"> </w:t>
            </w:r>
            <w:r w:rsidR="00CC3366" w:rsidRPr="0046375D">
              <w:t>Gott anzuerkennen.</w:t>
            </w:r>
            <w:r w:rsidR="00FC57EF" w:rsidRPr="0046375D">
              <w:t xml:space="preserve"> </w:t>
            </w:r>
            <w:r w:rsidR="00CC3366" w:rsidRPr="0046375D">
              <w:t>Deshalb hat Gott sie</w:t>
            </w:r>
            <w:r w:rsidR="00FC57EF" w:rsidRPr="0046375D">
              <w:t xml:space="preserve"> </w:t>
            </w:r>
            <w:r w:rsidR="00CC3366" w:rsidRPr="0046375D">
              <w:t>ihrer schändlichen Gesinnung ausgeliefert.</w:t>
            </w:r>
            <w:r w:rsidR="00FC57EF" w:rsidRPr="0046375D">
              <w:t xml:space="preserve"> </w:t>
            </w:r>
            <w:r w:rsidR="00CC3366" w:rsidRPr="0046375D">
              <w:t>Daher tun sie, was sich nicht gehört:</w:t>
            </w:r>
            <w:r w:rsidR="00D61377">
              <w:t xml:space="preserve"> </w:t>
            </w:r>
            <w:r w:rsidR="00CC3366" w:rsidRPr="0046375D">
              <w:t>Sie strotzen vor Unrecht,</w:t>
            </w:r>
            <w:r w:rsidR="00FC57EF" w:rsidRPr="0046375D">
              <w:t xml:space="preserve"> </w:t>
            </w:r>
            <w:r w:rsidR="00CC3366" w:rsidRPr="0046375D">
              <w:t>Bosheit, Habgier und Schlechtigkeit.</w:t>
            </w:r>
            <w:r w:rsidR="00FC57EF" w:rsidRPr="0046375D">
              <w:t xml:space="preserve"> </w:t>
            </w:r>
            <w:r w:rsidR="00CC3366" w:rsidRPr="0046375D">
              <w:t>Sie sind voller Neid, Mordlust, Streitsucht,</w:t>
            </w:r>
            <w:r w:rsidR="00FC57EF" w:rsidRPr="0046375D">
              <w:t xml:space="preserve"> </w:t>
            </w:r>
            <w:r w:rsidR="00CC3366" w:rsidRPr="0046375D">
              <w:t>Hinterhältigkeit, Heimtücke, Verleumdung</w:t>
            </w:r>
            <w:r w:rsidR="00FC57EF" w:rsidRPr="0046375D">
              <w:t xml:space="preserve"> u</w:t>
            </w:r>
            <w:r w:rsidR="00CC3366" w:rsidRPr="0046375D">
              <w:t>nd übler Nachrede.</w:t>
            </w:r>
            <w:r w:rsidR="00FC57EF" w:rsidRPr="0046375D">
              <w:t xml:space="preserve"> </w:t>
            </w:r>
            <w:r w:rsidR="00CC3366" w:rsidRPr="0046375D">
              <w:t>Sie verachten Gott,</w:t>
            </w:r>
            <w:r w:rsidR="00FC57EF" w:rsidRPr="0046375D">
              <w:t xml:space="preserve"> </w:t>
            </w:r>
            <w:r w:rsidR="00CC3366" w:rsidRPr="0046375D">
              <w:t>sind gewalttätig, hochmütig und prahlerisch.</w:t>
            </w:r>
            <w:r w:rsidR="00FC57EF" w:rsidRPr="0046375D">
              <w:t xml:space="preserve"> </w:t>
            </w:r>
            <w:r w:rsidR="00CC3366" w:rsidRPr="0046375D">
              <w:t>Im Bösen sind sie erfinderisch</w:t>
            </w:r>
            <w:r w:rsidR="00FC57EF" w:rsidRPr="0046375D">
              <w:t xml:space="preserve"> </w:t>
            </w:r>
            <w:r w:rsidR="00CC3366" w:rsidRPr="0046375D">
              <w:t>und ihren Eltern gegenüber ungehorsam.</w:t>
            </w:r>
            <w:r w:rsidR="00FC57EF" w:rsidRPr="0046375D">
              <w:t xml:space="preserve"> </w:t>
            </w:r>
            <w:r w:rsidR="00CC3366" w:rsidRPr="0046375D">
              <w:t xml:space="preserve">Sie sind uneinsichtig, </w:t>
            </w:r>
            <w:r w:rsidR="00FC57EF" w:rsidRPr="0046375D">
              <w:t>u</w:t>
            </w:r>
            <w:r w:rsidR="00CC3366" w:rsidRPr="0046375D">
              <w:t>nzuverlässig,</w:t>
            </w:r>
            <w:r w:rsidR="00FC57EF" w:rsidRPr="0046375D">
              <w:t xml:space="preserve"> </w:t>
            </w:r>
            <w:r w:rsidR="00CC3366" w:rsidRPr="0046375D">
              <w:t>lieblos und unbarmherzig.</w:t>
            </w:r>
            <w:r w:rsidR="00FC57EF" w:rsidRPr="0046375D">
              <w:t xml:space="preserve"> </w:t>
            </w:r>
            <w:r w:rsidR="00CC3366" w:rsidRPr="0046375D">
              <w:t>Dabei kennen sie Gottes Rechtsordnung</w:t>
            </w:r>
            <w:r w:rsidR="00FC57EF" w:rsidRPr="0046375D">
              <w:t xml:space="preserve"> </w:t>
            </w:r>
            <w:r w:rsidR="00CC3366" w:rsidRPr="0046375D">
              <w:t>und wissen:</w:t>
            </w:r>
            <w:r w:rsidR="00FC57EF" w:rsidRPr="0046375D">
              <w:t xml:space="preserve"> </w:t>
            </w:r>
            <w:r w:rsidR="00CC3366" w:rsidRPr="0046375D">
              <w:t>Wer so handelt, verdient den Tod.</w:t>
            </w:r>
            <w:r w:rsidR="00FC57EF" w:rsidRPr="0046375D">
              <w:t xml:space="preserve"> </w:t>
            </w:r>
            <w:r w:rsidR="00CC3366" w:rsidRPr="0046375D">
              <w:t>Trotzdem tun sie es</w:t>
            </w:r>
            <w:r w:rsidR="00FC57EF" w:rsidRPr="0046375D">
              <w:t xml:space="preserve"> </w:t>
            </w:r>
            <w:r w:rsidR="00CC3366" w:rsidRPr="0046375D">
              <w:t xml:space="preserve">und spenden </w:t>
            </w:r>
            <w:r w:rsidR="00FC57EF" w:rsidRPr="0046375D">
              <w:t>darüber hinaus auch noch denen Beifall, die genauso handeln.</w:t>
            </w:r>
          </w:p>
          <w:p w14:paraId="16B5E18D" w14:textId="77777777" w:rsidR="005D1505" w:rsidRPr="0046375D" w:rsidRDefault="005D1505" w:rsidP="00D61377">
            <w:pPr>
              <w:spacing w:after="0"/>
              <w:jc w:val="both"/>
              <w:rPr>
                <w:b/>
              </w:rPr>
            </w:pPr>
          </w:p>
          <w:p w14:paraId="6EAF1EE7" w14:textId="04605A82" w:rsidR="001116B8" w:rsidRPr="0046375D" w:rsidRDefault="001116B8" w:rsidP="00D61377">
            <w:pPr>
              <w:spacing w:after="0"/>
              <w:jc w:val="both"/>
              <w:rPr>
                <w:b/>
                <w:bCs/>
              </w:rPr>
            </w:pPr>
            <w:r w:rsidRPr="0046375D">
              <w:rPr>
                <w:b/>
                <w:bCs/>
              </w:rPr>
              <w:t>3. Mose 18, 2</w:t>
            </w:r>
            <w:r w:rsidR="007E4BE8" w:rsidRPr="0046375D">
              <w:rPr>
                <w:b/>
                <w:bCs/>
              </w:rPr>
              <w:t>2</w:t>
            </w:r>
            <w:r w:rsidRPr="0046375D">
              <w:rPr>
                <w:b/>
                <w:bCs/>
              </w:rPr>
              <w:t>-24</w:t>
            </w:r>
          </w:p>
          <w:p w14:paraId="445D6EE2" w14:textId="3665E60C" w:rsidR="00CC3366" w:rsidRPr="0046375D" w:rsidRDefault="00CC3366" w:rsidP="00D61377">
            <w:pPr>
              <w:spacing w:after="0"/>
              <w:jc w:val="both"/>
            </w:pPr>
            <w:r w:rsidRPr="0046375D">
              <w:t>Schlafe nicht mit einem Mann, wie man mit einer Frau schläft. Das wäre eine abscheuliche Tat!</w:t>
            </w:r>
            <w:r w:rsidR="00D61377">
              <w:t xml:space="preserve"> </w:t>
            </w:r>
            <w:r w:rsidRPr="0046375D">
              <w:t>Du darfst keinen Geschlechtsverkehr mit Tieren haben, denn dadurch wirst du unrein. Auch eine Frau darf nicht zu einem Tier gehen, um Geschlechtsverkehr mit ihm zu haben. Das wäre widerwärtig!</w:t>
            </w:r>
          </w:p>
          <w:p w14:paraId="0AE1670B" w14:textId="77777777" w:rsidR="00FC57EF" w:rsidRPr="0046375D" w:rsidRDefault="00FC57EF" w:rsidP="00D61377">
            <w:pPr>
              <w:spacing w:after="0"/>
              <w:jc w:val="both"/>
            </w:pPr>
          </w:p>
          <w:p w14:paraId="1B79F8D9" w14:textId="3BBCB949" w:rsidR="001116B8" w:rsidRPr="0046375D" w:rsidRDefault="001116B8" w:rsidP="00D61377">
            <w:pPr>
              <w:spacing w:after="0"/>
              <w:jc w:val="both"/>
              <w:rPr>
                <w:b/>
                <w:bCs/>
              </w:rPr>
            </w:pPr>
            <w:r w:rsidRPr="0046375D">
              <w:rPr>
                <w:b/>
                <w:bCs/>
              </w:rPr>
              <w:t>1. Korinther 6, 9-11</w:t>
            </w:r>
          </w:p>
          <w:p w14:paraId="5866D039" w14:textId="25C6C33E" w:rsidR="001116B8" w:rsidRDefault="00F013D6" w:rsidP="00D61377">
            <w:pPr>
              <w:spacing w:after="0"/>
              <w:jc w:val="both"/>
            </w:pPr>
            <w:r w:rsidRPr="0046375D">
              <w:t xml:space="preserve">Ihr müsst doch wissen: Wer Unrecht tut, wird keinen Anteil an Gottes Reich erben. Täuscht euch nicht! Das betrifft Menschen, die verbotene sexuelle Beziehungen haben, die Götzen dienen oder die Ehe brechen. Das betrifft auch junge Männer, die sich älteren anbieten, oder Männer, die mit Männern schlafen. Und das betrifft Diebe, Habgierige, Trinker und Menschen, die andere verleumden oder berauben. Sie alle werden keinen Anteil am Reich Gottes erben. Manche von euch gehörten früher dazu. Aber ihr seid reingewaschen worden. Ihr seid zu Heiligen geworden und von Gott als gerecht anerkannt. Denn ihr seid im Namen unseres Herrn Jesus Christus getauft </w:t>
            </w:r>
            <w:r w:rsidR="00CC3366" w:rsidRPr="0046375D">
              <w:t xml:space="preserve">- </w:t>
            </w:r>
            <w:r w:rsidRPr="0046375D">
              <w:t xml:space="preserve">und habt den Geist unseres Gottes empfangen. </w:t>
            </w:r>
          </w:p>
          <w:p w14:paraId="553CDF30" w14:textId="77777777" w:rsidR="0046375D" w:rsidRPr="0046375D" w:rsidRDefault="0046375D" w:rsidP="00D61377">
            <w:pPr>
              <w:spacing w:after="0"/>
              <w:jc w:val="both"/>
            </w:pPr>
          </w:p>
          <w:p w14:paraId="5581E469" w14:textId="77777777" w:rsidR="0046375D" w:rsidRPr="0046375D" w:rsidRDefault="0046375D" w:rsidP="00D61377">
            <w:pPr>
              <w:spacing w:after="0"/>
              <w:jc w:val="both"/>
              <w:rPr>
                <w:b/>
                <w:bCs/>
              </w:rPr>
            </w:pPr>
            <w:r w:rsidRPr="0046375D">
              <w:rPr>
                <w:b/>
                <w:bCs/>
              </w:rPr>
              <w:t xml:space="preserve">Markus 12, 28b-31 </w:t>
            </w:r>
          </w:p>
          <w:p w14:paraId="694253F3" w14:textId="4E36F84A" w:rsidR="005D1505" w:rsidRDefault="0046375D" w:rsidP="00D61377">
            <w:pPr>
              <w:spacing w:after="0"/>
              <w:jc w:val="both"/>
            </w:pPr>
            <w:r w:rsidRPr="0046375D">
              <w:t>»Welches Gebot ist das wichtigste von allen? «Jesus antwortete: »Das wichtigste Gebot ist dieses: Höre, Israel: Der Herr ist unser Gott, der Herr allein! Du sollst den Herrn, deinen Gott, lieben mit deinem ganzen Herzen, mit deiner ganzen Seele, mit deinem ganzen Denken und mit deiner ganzen Kraft. Und als Zweites kommt dieses dazu: Liebe deinen Mitmenschen wie dich selbst. Kein anderes Gebot ist wichtiger als diese beiden.«</w:t>
            </w:r>
          </w:p>
          <w:p w14:paraId="2DDFFFBB" w14:textId="77777777" w:rsidR="00761A6D" w:rsidRDefault="00761A6D" w:rsidP="00D61377">
            <w:pPr>
              <w:spacing w:after="0"/>
              <w:jc w:val="both"/>
            </w:pPr>
          </w:p>
          <w:p w14:paraId="0F473D35" w14:textId="77777777" w:rsidR="0092520D" w:rsidRPr="0046375D" w:rsidRDefault="0092520D" w:rsidP="00D61377">
            <w:pPr>
              <w:spacing w:after="0"/>
              <w:jc w:val="both"/>
              <w:rPr>
                <w:sz w:val="20"/>
                <w:szCs w:val="20"/>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5D1505" w:rsidRPr="0046375D" w14:paraId="2717B8F5" w14:textId="77777777" w:rsidTr="008A72CB">
              <w:trPr>
                <w:trHeight w:val="2780"/>
                <w:jc w:val="center"/>
              </w:trPr>
              <w:tc>
                <w:tcPr>
                  <w:tcW w:w="9361" w:type="dxa"/>
                  <w:tcBorders>
                    <w:bottom w:val="single" w:sz="4" w:space="0" w:color="auto"/>
                  </w:tcBorders>
                  <w:shd w:val="clear" w:color="auto" w:fill="auto"/>
                </w:tcPr>
                <w:p w14:paraId="26D87D03" w14:textId="77777777" w:rsidR="0046375D" w:rsidRDefault="0046375D" w:rsidP="00D61377">
                  <w:pPr>
                    <w:spacing w:after="0"/>
                    <w:jc w:val="both"/>
                  </w:pPr>
                </w:p>
                <w:p w14:paraId="2CE35189" w14:textId="7AA535C6" w:rsidR="005D1505" w:rsidRDefault="005D1505" w:rsidP="00D61377">
                  <w:pPr>
                    <w:spacing w:after="0"/>
                    <w:jc w:val="both"/>
                  </w:pPr>
                  <w:r w:rsidRPr="0046375D">
                    <w:t>Entwickeln Sie auf Basis dieser Bibelstellen eine Stellungnahme, wie Christen mit Homosexualität umgehen sollen.</w:t>
                  </w:r>
                </w:p>
                <w:p w14:paraId="2F0CEEA2" w14:textId="77777777" w:rsidR="0046375D" w:rsidRPr="0046375D" w:rsidRDefault="0046375D" w:rsidP="00D61377">
                  <w:pPr>
                    <w:spacing w:after="0"/>
                    <w:jc w:val="both"/>
                  </w:pPr>
                </w:p>
                <w:p w14:paraId="27BBD248" w14:textId="77777777" w:rsidR="005D1505" w:rsidRPr="0046375D" w:rsidRDefault="005D1505" w:rsidP="00D61377">
                  <w:pPr>
                    <w:spacing w:after="0"/>
                    <w:jc w:val="both"/>
                  </w:pPr>
                  <w:r w:rsidRPr="0046375D">
                    <w:t xml:space="preserve">Mögliche Vorgehensweise: </w:t>
                  </w:r>
                </w:p>
                <w:p w14:paraId="6B7EE201" w14:textId="77777777" w:rsidR="005D1505" w:rsidRPr="0046375D" w:rsidRDefault="005D1505" w:rsidP="00D61377">
                  <w:pPr>
                    <w:numPr>
                      <w:ilvl w:val="0"/>
                      <w:numId w:val="2"/>
                    </w:numPr>
                    <w:suppressAutoHyphens w:val="0"/>
                    <w:spacing w:after="0" w:line="240" w:lineRule="auto"/>
                    <w:jc w:val="both"/>
                  </w:pPr>
                  <w:r w:rsidRPr="0046375D">
                    <w:t>Deuten Sie die Aussage der jeweiligen Bibelstelle: Was steht da?</w:t>
                  </w:r>
                </w:p>
                <w:p w14:paraId="7DB135FF" w14:textId="77777777" w:rsidR="005D1505" w:rsidRPr="0046375D" w:rsidRDefault="005D1505" w:rsidP="00D61377">
                  <w:pPr>
                    <w:numPr>
                      <w:ilvl w:val="0"/>
                      <w:numId w:val="2"/>
                    </w:numPr>
                    <w:suppressAutoHyphens w:val="0"/>
                    <w:spacing w:after="0" w:line="240" w:lineRule="auto"/>
                    <w:jc w:val="both"/>
                  </w:pPr>
                  <w:r w:rsidRPr="0046375D">
                    <w:t xml:space="preserve">Übertragen Sie diese Aussage in unsere heutige Zeit. Bestehen die gleichen Bedingungen wie damals? </w:t>
                  </w:r>
                </w:p>
                <w:p w14:paraId="05EDFC42" w14:textId="77777777" w:rsidR="005D1505" w:rsidRPr="0046375D" w:rsidRDefault="005D1505" w:rsidP="00D61377">
                  <w:pPr>
                    <w:numPr>
                      <w:ilvl w:val="0"/>
                      <w:numId w:val="2"/>
                    </w:numPr>
                    <w:suppressAutoHyphens w:val="0"/>
                    <w:spacing w:after="0" w:line="240" w:lineRule="auto"/>
                    <w:jc w:val="both"/>
                    <w:rPr>
                      <w:sz w:val="20"/>
                      <w:szCs w:val="20"/>
                    </w:rPr>
                  </w:pPr>
                  <w:r w:rsidRPr="0046375D">
                    <w:t>Leiten Sie eine Aussage über die Bedeutung der Bibelstelle für heute ab.</w:t>
                  </w:r>
                </w:p>
                <w:p w14:paraId="12717EBC" w14:textId="1E2B8084" w:rsidR="0046375D" w:rsidRPr="0046375D" w:rsidRDefault="0046375D" w:rsidP="00D61377">
                  <w:pPr>
                    <w:suppressAutoHyphens w:val="0"/>
                    <w:spacing w:after="0" w:line="240" w:lineRule="auto"/>
                    <w:ind w:left="720"/>
                    <w:jc w:val="both"/>
                    <w:rPr>
                      <w:sz w:val="20"/>
                      <w:szCs w:val="20"/>
                    </w:rPr>
                  </w:pPr>
                </w:p>
              </w:tc>
            </w:tr>
          </w:tbl>
          <w:p w14:paraId="54C069BE" w14:textId="77777777" w:rsidR="001116B8" w:rsidRPr="0046375D" w:rsidRDefault="001116B8" w:rsidP="00D61377">
            <w:pPr>
              <w:spacing w:after="0"/>
              <w:jc w:val="both"/>
              <w:rPr>
                <w:sz w:val="20"/>
                <w:szCs w:val="20"/>
              </w:rPr>
            </w:pPr>
          </w:p>
        </w:tc>
      </w:tr>
    </w:tbl>
    <w:p w14:paraId="1F269418" w14:textId="77777777" w:rsidR="005A530F" w:rsidRDefault="005A530F" w:rsidP="00761A6D">
      <w:pPr>
        <w:spacing w:after="0"/>
      </w:pPr>
    </w:p>
    <w:sectPr w:rsidR="005A530F" w:rsidSect="00BD0340">
      <w:headerReference w:type="default" r:id="rId7"/>
      <w:pgSz w:w="11900" w:h="16840"/>
      <w:pgMar w:top="851" w:right="976" w:bottom="567" w:left="1416"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76D0" w14:textId="77777777" w:rsidR="001116B8" w:rsidRDefault="001116B8" w:rsidP="001116B8">
      <w:pPr>
        <w:spacing w:after="0" w:line="240" w:lineRule="auto"/>
      </w:pPr>
      <w:r>
        <w:separator/>
      </w:r>
    </w:p>
  </w:endnote>
  <w:endnote w:type="continuationSeparator" w:id="0">
    <w:p w14:paraId="53DC490E" w14:textId="77777777" w:rsidR="001116B8" w:rsidRDefault="001116B8" w:rsidP="0011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30735" w14:textId="77777777" w:rsidR="001116B8" w:rsidRDefault="001116B8" w:rsidP="001116B8">
      <w:pPr>
        <w:spacing w:after="0" w:line="240" w:lineRule="auto"/>
      </w:pPr>
      <w:r>
        <w:separator/>
      </w:r>
    </w:p>
  </w:footnote>
  <w:footnote w:type="continuationSeparator" w:id="0">
    <w:p w14:paraId="76458B36" w14:textId="77777777" w:rsidR="001116B8" w:rsidRDefault="001116B8" w:rsidP="0011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1D3D" w14:textId="14A8C257" w:rsidR="001116B8" w:rsidRDefault="001116B8" w:rsidP="001116B8">
    <w:pPr>
      <w:pStyle w:val="Kopfzeile"/>
      <w:jc w:val="right"/>
      <w:rPr>
        <w:rFonts w:ascii="Tahoma" w:hAnsi="Tahoma"/>
        <w:b/>
        <w:bCs/>
        <w:sz w:val="24"/>
        <w:szCs w:val="24"/>
      </w:rPr>
    </w:pPr>
    <w:r w:rsidRPr="001116B8">
      <w:rPr>
        <w:rFonts w:ascii="Tahoma" w:hAnsi="Tahoma"/>
        <w:b/>
        <w:bCs/>
        <w:sz w:val="24"/>
        <w:szCs w:val="24"/>
      </w:rPr>
      <w:t>M</w:t>
    </w:r>
    <w:r w:rsidR="00044094">
      <w:rPr>
        <w:rFonts w:ascii="Tahoma" w:hAnsi="Tahoma"/>
        <w:b/>
        <w:bCs/>
        <w:sz w:val="24"/>
        <w:szCs w:val="24"/>
      </w:rPr>
      <w:t>7</w:t>
    </w:r>
  </w:p>
  <w:p w14:paraId="2F6DB06F" w14:textId="77777777" w:rsidR="001116B8" w:rsidRPr="001116B8" w:rsidRDefault="001116B8" w:rsidP="001116B8">
    <w:pPr>
      <w:pStyle w:val="Kopfzeile"/>
      <w:jc w:val="right"/>
      <w:rPr>
        <w:rFonts w:ascii="Tahoma" w:hAnsi="Tahoma"/>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C5525FF"/>
    <w:multiLevelType w:val="hybridMultilevel"/>
    <w:tmpl w:val="20722AC4"/>
    <w:lvl w:ilvl="0" w:tplc="3EE2E6AE">
      <w:start w:val="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B8"/>
    <w:rsid w:val="00044094"/>
    <w:rsid w:val="00086F7A"/>
    <w:rsid w:val="001116B8"/>
    <w:rsid w:val="001B40AD"/>
    <w:rsid w:val="00333512"/>
    <w:rsid w:val="0046375D"/>
    <w:rsid w:val="005A530F"/>
    <w:rsid w:val="005D1505"/>
    <w:rsid w:val="00761A6D"/>
    <w:rsid w:val="007E4BE8"/>
    <w:rsid w:val="0092520D"/>
    <w:rsid w:val="00993BFF"/>
    <w:rsid w:val="00A741DF"/>
    <w:rsid w:val="00BD0340"/>
    <w:rsid w:val="00CC3366"/>
    <w:rsid w:val="00D04885"/>
    <w:rsid w:val="00D61377"/>
    <w:rsid w:val="00F013D6"/>
    <w:rsid w:val="00FC57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4752"/>
  <w15:chartTrackingRefBased/>
  <w15:docId w15:val="{A17CD67C-47E6-4BBF-BF6A-9729C766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bCs/>
        <w:sz w:val="24"/>
        <w:szCs w:val="24"/>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6B8"/>
    <w:pPr>
      <w:suppressAutoHyphens/>
      <w:spacing w:after="160" w:line="256" w:lineRule="auto"/>
    </w:pPr>
    <w:rPr>
      <w:rFonts w:ascii="Calibri" w:eastAsia="SimSun" w:hAnsi="Calibri"/>
      <w:bCs w:val="0"/>
      <w:sz w:val="22"/>
      <w:szCs w:val="22"/>
      <w:lang w:eastAsia="ar-SA"/>
    </w:rPr>
  </w:style>
  <w:style w:type="paragraph" w:styleId="berschrift1">
    <w:name w:val="heading 1"/>
    <w:basedOn w:val="Standard"/>
    <w:next w:val="Textkrper"/>
    <w:link w:val="berschrift1Zchn"/>
    <w:qFormat/>
    <w:rsid w:val="001116B8"/>
    <w:pPr>
      <w:keepNext/>
      <w:keepLines/>
      <w:numPr>
        <w:numId w:val="1"/>
      </w:numPr>
      <w:pBdr>
        <w:top w:val="single" w:sz="4" w:space="1" w:color="000000"/>
        <w:left w:val="single" w:sz="4" w:space="4" w:color="000000"/>
        <w:bottom w:val="single" w:sz="4" w:space="1" w:color="000000"/>
        <w:right w:val="single" w:sz="4" w:space="4" w:color="000000"/>
      </w:pBdr>
      <w:spacing w:before="480" w:after="0" w:line="100" w:lineRule="atLeast"/>
      <w:outlineLvl w:val="0"/>
    </w:pPr>
    <w:rPr>
      <w:rFonts w:eastAsia="Times New Roman"/>
      <w:bCs/>
      <w:sz w:val="3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116B8"/>
    <w:rPr>
      <w:rFonts w:ascii="Calibri" w:eastAsia="Times New Roman" w:hAnsi="Calibri"/>
      <w:sz w:val="30"/>
      <w:szCs w:val="28"/>
      <w:lang w:eastAsia="ar-SA"/>
    </w:rPr>
  </w:style>
  <w:style w:type="character" w:styleId="Hyperlink">
    <w:name w:val="Hyperlink"/>
    <w:rsid w:val="001116B8"/>
    <w:rPr>
      <w:color w:val="0000FF"/>
      <w:u w:val="single"/>
    </w:rPr>
  </w:style>
  <w:style w:type="paragraph" w:styleId="Textkrper">
    <w:name w:val="Body Text"/>
    <w:basedOn w:val="Standard"/>
    <w:link w:val="TextkrperZchn"/>
    <w:uiPriority w:val="99"/>
    <w:unhideWhenUsed/>
    <w:rsid w:val="001116B8"/>
    <w:pPr>
      <w:spacing w:after="120"/>
    </w:pPr>
  </w:style>
  <w:style w:type="character" w:customStyle="1" w:styleId="TextkrperZchn">
    <w:name w:val="Textkörper Zchn"/>
    <w:basedOn w:val="Absatz-Standardschriftart"/>
    <w:link w:val="Textkrper"/>
    <w:uiPriority w:val="99"/>
    <w:rsid w:val="001116B8"/>
    <w:rPr>
      <w:rFonts w:ascii="Calibri" w:eastAsia="SimSun" w:hAnsi="Calibri"/>
      <w:bCs w:val="0"/>
      <w:sz w:val="22"/>
      <w:szCs w:val="22"/>
      <w:lang w:eastAsia="ar-SA"/>
    </w:rPr>
  </w:style>
  <w:style w:type="paragraph" w:styleId="Kopfzeile">
    <w:name w:val="header"/>
    <w:basedOn w:val="Standard"/>
    <w:link w:val="KopfzeileZchn"/>
    <w:uiPriority w:val="99"/>
    <w:unhideWhenUsed/>
    <w:rsid w:val="001116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16B8"/>
    <w:rPr>
      <w:rFonts w:ascii="Calibri" w:eastAsia="SimSun" w:hAnsi="Calibri"/>
      <w:bCs w:val="0"/>
      <w:sz w:val="22"/>
      <w:szCs w:val="22"/>
      <w:lang w:eastAsia="ar-SA"/>
    </w:rPr>
  </w:style>
  <w:style w:type="paragraph" w:styleId="Fuzeile">
    <w:name w:val="footer"/>
    <w:basedOn w:val="Standard"/>
    <w:link w:val="FuzeileZchn"/>
    <w:uiPriority w:val="99"/>
    <w:unhideWhenUsed/>
    <w:rsid w:val="001116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16B8"/>
    <w:rPr>
      <w:rFonts w:ascii="Calibri" w:eastAsia="SimSun" w:hAnsi="Calibri"/>
      <w:bCs w:val="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84121">
      <w:bodyDiv w:val="1"/>
      <w:marLeft w:val="0"/>
      <w:marRight w:val="0"/>
      <w:marTop w:val="0"/>
      <w:marBottom w:val="0"/>
      <w:divBdr>
        <w:top w:val="none" w:sz="0" w:space="0" w:color="auto"/>
        <w:left w:val="none" w:sz="0" w:space="0" w:color="auto"/>
        <w:bottom w:val="none" w:sz="0" w:space="0" w:color="auto"/>
        <w:right w:val="none" w:sz="0" w:space="0" w:color="auto"/>
      </w:divBdr>
      <w:divsChild>
        <w:div w:id="1235430584">
          <w:marLeft w:val="0"/>
          <w:marRight w:val="0"/>
          <w:marTop w:val="0"/>
          <w:marBottom w:val="0"/>
          <w:divBdr>
            <w:top w:val="none" w:sz="0" w:space="0" w:color="auto"/>
            <w:left w:val="none" w:sz="0" w:space="0" w:color="auto"/>
            <w:bottom w:val="none" w:sz="0" w:space="0" w:color="auto"/>
            <w:right w:val="none" w:sz="0" w:space="0" w:color="auto"/>
          </w:divBdr>
        </w:div>
        <w:div w:id="661542286">
          <w:marLeft w:val="0"/>
          <w:marRight w:val="0"/>
          <w:marTop w:val="0"/>
          <w:marBottom w:val="0"/>
          <w:divBdr>
            <w:top w:val="none" w:sz="0" w:space="0" w:color="auto"/>
            <w:left w:val="none" w:sz="0" w:space="0" w:color="auto"/>
            <w:bottom w:val="none" w:sz="0" w:space="0" w:color="auto"/>
            <w:right w:val="none" w:sz="0" w:space="0" w:color="auto"/>
          </w:divBdr>
        </w:div>
        <w:div w:id="1110081028">
          <w:marLeft w:val="0"/>
          <w:marRight w:val="0"/>
          <w:marTop w:val="0"/>
          <w:marBottom w:val="0"/>
          <w:divBdr>
            <w:top w:val="none" w:sz="0" w:space="0" w:color="auto"/>
            <w:left w:val="none" w:sz="0" w:space="0" w:color="auto"/>
            <w:bottom w:val="none" w:sz="0" w:space="0" w:color="auto"/>
            <w:right w:val="none" w:sz="0" w:space="0" w:color="auto"/>
          </w:divBdr>
        </w:div>
        <w:div w:id="455760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 Hahn</dc:creator>
  <cp:keywords/>
  <dc:description/>
  <cp:lastModifiedBy>Heide Hahn</cp:lastModifiedBy>
  <cp:revision>8</cp:revision>
  <cp:lastPrinted>2022-01-04T14:24:00Z</cp:lastPrinted>
  <dcterms:created xsi:type="dcterms:W3CDTF">2021-12-22T10:21:00Z</dcterms:created>
  <dcterms:modified xsi:type="dcterms:W3CDTF">2022-01-05T06:18:00Z</dcterms:modified>
</cp:coreProperties>
</file>